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C" w:rsidRDefault="002F1102" w:rsidP="0089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E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13D4A" w:rsidRDefault="002F1102" w:rsidP="0089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E4">
        <w:rPr>
          <w:rFonts w:ascii="Times New Roman" w:hAnsi="Times New Roman" w:cs="Times New Roman"/>
          <w:b/>
          <w:sz w:val="28"/>
          <w:szCs w:val="28"/>
        </w:rPr>
        <w:t>о порядке досудебного обжалования решений контрольного (надзорного) органа, действий (бездействий) его должностных лиц.</w:t>
      </w:r>
    </w:p>
    <w:p w:rsidR="00DE6371" w:rsidRPr="00AC72E4" w:rsidRDefault="00DE6371" w:rsidP="0089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02" w:rsidRPr="003F26F6" w:rsidRDefault="002F1102" w:rsidP="003F2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F6">
        <w:rPr>
          <w:rFonts w:ascii="Times New Roman" w:hAnsi="Times New Roman" w:cs="Times New Roman"/>
          <w:sz w:val="28"/>
          <w:szCs w:val="28"/>
        </w:rPr>
        <w:t>Порядок досудебного обжалования решений контрольного (надзорного)</w:t>
      </w:r>
      <w:r w:rsidR="00AC72E4">
        <w:rPr>
          <w:rFonts w:ascii="Times New Roman" w:hAnsi="Times New Roman" w:cs="Times New Roman"/>
          <w:sz w:val="28"/>
          <w:szCs w:val="28"/>
        </w:rPr>
        <w:t xml:space="preserve"> </w:t>
      </w:r>
      <w:r w:rsidRPr="003F26F6">
        <w:rPr>
          <w:rFonts w:ascii="Times New Roman" w:hAnsi="Times New Roman" w:cs="Times New Roman"/>
          <w:sz w:val="28"/>
          <w:szCs w:val="28"/>
        </w:rPr>
        <w:t xml:space="preserve">органа, действий (бездействий) его должностных лиц определены Положениями о видах </w:t>
      </w:r>
      <w:r w:rsidR="00941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26F6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Pr="003F26F6">
        <w:rPr>
          <w:rFonts w:ascii="Times New Roman" w:hAnsi="Times New Roman" w:cs="Times New Roman"/>
          <w:sz w:val="28"/>
          <w:szCs w:val="28"/>
          <w:lang w:eastAsia="ru-RU"/>
        </w:rPr>
        <w:t>принятых решениями городской Думы города Нижнего Новгорода:</w:t>
      </w:r>
    </w:p>
    <w:p w:rsidR="002F1102" w:rsidRPr="003F26F6" w:rsidRDefault="002F1102" w:rsidP="003F2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3F26F6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Нижний Новгород (</w:t>
      </w:r>
      <w:r w:rsidRPr="003F26F6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№209);</w:t>
      </w:r>
    </w:p>
    <w:p w:rsidR="002F1102" w:rsidRPr="003F26F6" w:rsidRDefault="002F1102" w:rsidP="003F2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3F26F6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жилищном контроле на территории муниципального образования городской округ город Нижний Новгород</w:t>
      </w:r>
      <w:r w:rsidRPr="003F26F6">
        <w:rPr>
          <w:rFonts w:ascii="Times New Roman" w:hAnsi="Times New Roman" w:cs="Times New Roman"/>
          <w:sz w:val="28"/>
          <w:szCs w:val="28"/>
        </w:rPr>
        <w:t xml:space="preserve"> (</w:t>
      </w:r>
      <w:r w:rsidRPr="003F26F6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№206);</w:t>
      </w:r>
    </w:p>
    <w:p w:rsidR="002F1102" w:rsidRPr="003F26F6" w:rsidRDefault="002F1102" w:rsidP="003F2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26F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F26F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F26F6">
        <w:rPr>
          <w:rFonts w:ascii="Times New Roman" w:hAnsi="Times New Roman" w:cs="Times New Roman"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 (</w:t>
      </w:r>
      <w:r w:rsidRPr="003F26F6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№208);</w:t>
      </w:r>
    </w:p>
    <w:p w:rsidR="002F1102" w:rsidRPr="003F26F6" w:rsidRDefault="002F1102" w:rsidP="003F2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3F26F6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образования городской округ город Нижний Новгород</w:t>
      </w:r>
      <w:r w:rsidRPr="003F26F6">
        <w:rPr>
          <w:rFonts w:ascii="Times New Roman" w:hAnsi="Times New Roman" w:cs="Times New Roman"/>
          <w:sz w:val="28"/>
          <w:szCs w:val="28"/>
        </w:rPr>
        <w:t xml:space="preserve"> (</w:t>
      </w:r>
      <w:r w:rsidRPr="003F26F6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№205);</w:t>
      </w:r>
    </w:p>
    <w:p w:rsidR="002F1102" w:rsidRPr="003F26F6" w:rsidRDefault="002F1102" w:rsidP="003F2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3F26F6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лесном контроле на территории муниципального образования городской округ город Нижний Новгород</w:t>
      </w:r>
      <w:r w:rsidRPr="003F26F6">
        <w:rPr>
          <w:rFonts w:ascii="Times New Roman" w:hAnsi="Times New Roman" w:cs="Times New Roman"/>
          <w:sz w:val="28"/>
          <w:szCs w:val="28"/>
        </w:rPr>
        <w:t xml:space="preserve"> (</w:t>
      </w:r>
      <w:r w:rsidRPr="003F26F6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№207);</w:t>
      </w:r>
    </w:p>
    <w:p w:rsidR="002F1102" w:rsidRPr="003F26F6" w:rsidRDefault="002F1102" w:rsidP="003F2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3F26F6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3F26F6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F26F6">
        <w:rPr>
          <w:rFonts w:ascii="Times New Roman" w:hAnsi="Times New Roman" w:cs="Times New Roman"/>
          <w:sz w:val="28"/>
          <w:szCs w:val="28"/>
        </w:rPr>
        <w:t xml:space="preserve"> (</w:t>
      </w:r>
      <w:r w:rsidRPr="003F26F6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№204).</w:t>
      </w:r>
    </w:p>
    <w:p w:rsidR="00031069" w:rsidRPr="003F26F6" w:rsidRDefault="00031069" w:rsidP="003F26F6">
      <w:pPr>
        <w:pStyle w:val="HeadDoc"/>
        <w:ind w:right="57" w:firstLine="709"/>
        <w:rPr>
          <w:szCs w:val="28"/>
        </w:rPr>
      </w:pPr>
      <w:r w:rsidRPr="003F26F6">
        <w:rPr>
          <w:szCs w:val="28"/>
        </w:rPr>
        <w:t>Решения администрации города Нижнего Новгорода и действия (бездействие) должностных лиц администрации города Нижнего Новгорода могут быть обжалованы в порядке, установленном законодательством Российской Федерации.</w:t>
      </w:r>
    </w:p>
    <w:p w:rsidR="00031069" w:rsidRPr="003F26F6" w:rsidRDefault="00031069" w:rsidP="003F26F6">
      <w:pPr>
        <w:pStyle w:val="HeadDoc"/>
        <w:ind w:right="57" w:firstLine="709"/>
        <w:rPr>
          <w:szCs w:val="28"/>
        </w:rPr>
      </w:pPr>
      <w:r w:rsidRPr="003F26F6">
        <w:rPr>
          <w:szCs w:val="28"/>
        </w:rPr>
        <w:t>Правом на обжалование решений администрации города Нижнего Новгорода, действий (бездействия) должностных лиц администрации города Нижнего Новгорода обладает контролируемое лицо, в отношении которого приняты решения или совершены действия (бездействие), предусмотренные Положения</w:t>
      </w:r>
      <w:r w:rsidR="003F26F6">
        <w:rPr>
          <w:szCs w:val="28"/>
        </w:rPr>
        <w:t>ми</w:t>
      </w:r>
      <w:r w:rsidRPr="003F26F6">
        <w:rPr>
          <w:szCs w:val="28"/>
        </w:rPr>
        <w:t>.</w:t>
      </w:r>
    </w:p>
    <w:p w:rsidR="00031069" w:rsidRPr="003F26F6" w:rsidRDefault="00031069" w:rsidP="00AC72E4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lastRenderedPageBreak/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031069" w:rsidRPr="003F26F6" w:rsidRDefault="00031069" w:rsidP="00AC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решений о проведении контрольных  мероприятий;</w:t>
      </w:r>
    </w:p>
    <w:p w:rsidR="00031069" w:rsidRPr="003F26F6" w:rsidRDefault="00031069" w:rsidP="00AC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031069" w:rsidRPr="003F26F6" w:rsidRDefault="00031069" w:rsidP="00AC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действий (бездействия) должностных лиц администрации города Нижнего Новгорода в рамках контрольных мероприятий.</w:t>
      </w:r>
    </w:p>
    <w:p w:rsidR="00031069" w:rsidRPr="003F26F6" w:rsidRDefault="00031069" w:rsidP="00AC72E4">
      <w:pPr>
        <w:pStyle w:val="HeadDoc"/>
        <w:ind w:right="57"/>
        <w:rPr>
          <w:szCs w:val="28"/>
        </w:rPr>
      </w:pPr>
      <w:r w:rsidRPr="003F26F6">
        <w:rPr>
          <w:szCs w:val="28"/>
        </w:rPr>
        <w:tab/>
        <w:t>Для досудебного обжалования жалоба подается контролируемым лицом главе города Нижнего Новгорода в электронном виде с использованием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области», за исключением случая, предусмотренного абзацем вторым настоящего пункта.</w:t>
      </w:r>
    </w:p>
    <w:p w:rsidR="00031069" w:rsidRPr="003F26F6" w:rsidRDefault="00031069" w:rsidP="00AC72E4">
      <w:pPr>
        <w:pStyle w:val="HeadDoc"/>
        <w:tabs>
          <w:tab w:val="left" w:pos="1276"/>
        </w:tabs>
        <w:ind w:left="709" w:right="57"/>
        <w:rPr>
          <w:szCs w:val="28"/>
        </w:rPr>
      </w:pPr>
      <w:r w:rsidRPr="003F26F6">
        <w:rPr>
          <w:szCs w:val="28"/>
        </w:rPr>
        <w:t>Жалоба должна содержать:</w:t>
      </w:r>
    </w:p>
    <w:p w:rsidR="00031069" w:rsidRPr="003F26F6" w:rsidRDefault="00031069" w:rsidP="003F26F6">
      <w:pPr>
        <w:pStyle w:val="HeadDoc"/>
        <w:tabs>
          <w:tab w:val="left" w:pos="1276"/>
        </w:tabs>
        <w:ind w:left="709" w:right="57"/>
        <w:rPr>
          <w:szCs w:val="28"/>
        </w:rPr>
      </w:pPr>
      <w:r w:rsidRPr="003F26F6">
        <w:rPr>
          <w:szCs w:val="28"/>
        </w:rPr>
        <w:t>наименование контрольного органа;</w:t>
      </w:r>
    </w:p>
    <w:p w:rsidR="00031069" w:rsidRPr="003F26F6" w:rsidRDefault="00031069" w:rsidP="003F26F6">
      <w:pPr>
        <w:pStyle w:val="HeadDoc"/>
        <w:keepLines w:val="0"/>
        <w:widowControl w:val="0"/>
        <w:tabs>
          <w:tab w:val="left" w:pos="1276"/>
        </w:tabs>
        <w:ind w:right="57" w:firstLine="709"/>
        <w:rPr>
          <w:szCs w:val="28"/>
        </w:rPr>
      </w:pPr>
      <w:proofErr w:type="gramStart"/>
      <w:r w:rsidRPr="003F26F6">
        <w:rPr>
          <w:szCs w:val="28"/>
        </w:rPr>
        <w:t>фамилию, имя, отчество должностного лица, решение и (или) действие (бездействие) которых обжалуется;</w:t>
      </w:r>
      <w:proofErr w:type="gramEnd"/>
    </w:p>
    <w:p w:rsidR="00031069" w:rsidRPr="003F26F6" w:rsidRDefault="00031069" w:rsidP="003F26F6">
      <w:pPr>
        <w:pStyle w:val="HeadDoc"/>
        <w:keepLines w:val="0"/>
        <w:widowControl w:val="0"/>
        <w:ind w:right="57"/>
        <w:rPr>
          <w:szCs w:val="28"/>
        </w:rPr>
      </w:pPr>
      <w:r w:rsidRPr="003F26F6">
        <w:rPr>
          <w:szCs w:val="28"/>
        </w:rPr>
        <w:tab/>
      </w:r>
      <w:proofErr w:type="gramStart"/>
      <w:r w:rsidRPr="003F26F6">
        <w:rPr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– заявителя, сведения о месте нахождения этой организации, либо реквизиты доверенности и фамилию, имя, отчество (при наличии) лица, подающего 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сведения об обжалуемых решениях администрации города Нижнего Новгорода и (или) действий (бездействия) должностного лица администрации города Нижнего Новгорода, которые привели или могут привести к нарушению прав контролируемого лица, подавшего жалобу;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основания и доводы, на основании которых заявитель не согласен с решением администрации города Нижнего Новгорода и (или) действием (бездействием) должностного лица администрации города Нижнего Новгорода. Заявителем могут быть представлены документы (при наличии), подтверждающие его доводы, либо их копии.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требования лица, подавшего жалобу;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учетный номер контрольного  мероприятия в едином реестре контрольных мероприятий, в отношении которого подается жалоба, если  Правительством Российской Федерации не установлено иное.</w:t>
      </w:r>
    </w:p>
    <w:p w:rsidR="00031069" w:rsidRPr="003F26F6" w:rsidRDefault="00031069" w:rsidP="003F26F6">
      <w:pPr>
        <w:pStyle w:val="HeadDoc"/>
        <w:ind w:right="57" w:firstLine="709"/>
        <w:rPr>
          <w:szCs w:val="28"/>
        </w:rPr>
      </w:pPr>
      <w:r w:rsidRPr="003F26F6">
        <w:rPr>
          <w:szCs w:val="28"/>
        </w:rPr>
        <w:t xml:space="preserve">Жалоба может содержать ходатайство о приостановлении </w:t>
      </w:r>
      <w:proofErr w:type="gramStart"/>
      <w:r w:rsidRPr="003F26F6">
        <w:rPr>
          <w:szCs w:val="28"/>
        </w:rPr>
        <w:t>исполнения обжалуемого решения администрации города Нижнего Новгорода</w:t>
      </w:r>
      <w:proofErr w:type="gramEnd"/>
      <w:r w:rsidRPr="003F26F6">
        <w:rPr>
          <w:szCs w:val="28"/>
        </w:rPr>
        <w:t>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 w:firstLine="709"/>
        <w:rPr>
          <w:szCs w:val="28"/>
        </w:rPr>
      </w:pPr>
      <w:r w:rsidRPr="003F26F6">
        <w:rPr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администрации города Нижнего Новгорода либо членов их семей.</w:t>
      </w:r>
    </w:p>
    <w:p w:rsidR="00031069" w:rsidRPr="003F26F6" w:rsidRDefault="00031069" w:rsidP="003F26F6">
      <w:pPr>
        <w:pStyle w:val="HeadDoc"/>
        <w:keepLines w:val="0"/>
        <w:widowControl w:val="0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 xml:space="preserve">К жалобе может быть приложена позиция Уполномоченного при </w:t>
      </w:r>
      <w:r w:rsidRPr="003F26F6">
        <w:rPr>
          <w:szCs w:val="28"/>
        </w:rPr>
        <w:lastRenderedPageBreak/>
        <w:t xml:space="preserve">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Нижегородской области, относящиеся к предмету жалобы. Ответ на позицию Уполномоченного при Президенте Российской Федерации по защите прав предпринимателей или </w:t>
      </w:r>
      <w:proofErr w:type="gramStart"/>
      <w:r w:rsidRPr="003F26F6">
        <w:rPr>
          <w:szCs w:val="28"/>
        </w:rPr>
        <w:t>его общественных представителей, Уполномоченного по защите прав предпринимателей в Нижегородской области направляется</w:t>
      </w:r>
      <w:proofErr w:type="gramEnd"/>
      <w:r w:rsidRPr="003F26F6">
        <w:rPr>
          <w:szCs w:val="28"/>
        </w:rPr>
        <w:t xml:space="preserve"> главой города Нижнего Новгорода лицу, подавшему жалобу, в течение одного рабочего дня с момента принятия решения по жалобе.</w:t>
      </w:r>
    </w:p>
    <w:p w:rsidR="00031069" w:rsidRPr="003F26F6" w:rsidRDefault="00031069" w:rsidP="003F26F6">
      <w:pPr>
        <w:pStyle w:val="HeadDoc"/>
        <w:keepLines w:val="0"/>
        <w:widowControl w:val="0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F26F6">
        <w:rPr>
          <w:szCs w:val="28"/>
        </w:rPr>
        <w:t>ии и ау</w:t>
      </w:r>
      <w:proofErr w:type="gramEnd"/>
      <w:r w:rsidRPr="003F26F6">
        <w:rPr>
          <w:szCs w:val="28"/>
        </w:rPr>
        <w:t>тентификации».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При подаче жалобы гражданином она подписывается простой электронной подписью либо усиленной квалифицированной электронной подписью. При подаче жалобы организацией она подписывается усиленной квалифицированной электронной подписью.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Сроки подачи жалобы.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Жалоба на решение администрации города Нижнего Новгорода, действия (бездействие) должностных лиц администрации города Нижнего Новгорода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главой города Нижнего Новгорода.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Порядок рассмотрения жалобы.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 w:firstLine="709"/>
        <w:rPr>
          <w:b/>
          <w:szCs w:val="28"/>
        </w:rPr>
      </w:pPr>
      <w:r w:rsidRPr="003F26F6">
        <w:rPr>
          <w:szCs w:val="28"/>
        </w:rPr>
        <w:t>Жалоба регистрируется администрацией города Нижнего Новгорода не позднее следующего рабочего дня со дня ее принятия.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 w:firstLine="709"/>
        <w:rPr>
          <w:b/>
          <w:szCs w:val="28"/>
        </w:rPr>
      </w:pPr>
      <w:r w:rsidRPr="003F26F6">
        <w:rPr>
          <w:szCs w:val="28"/>
        </w:rPr>
        <w:t>Жалоба рассматривается главой города Нижнего Новгорода.</w:t>
      </w:r>
    </w:p>
    <w:p w:rsidR="00031069" w:rsidRPr="003F26F6" w:rsidRDefault="00031069" w:rsidP="003F26F6">
      <w:pPr>
        <w:pStyle w:val="HeadDoc"/>
        <w:ind w:right="57" w:firstLine="709"/>
        <w:rPr>
          <w:szCs w:val="28"/>
        </w:rPr>
      </w:pPr>
      <w:r w:rsidRPr="003F26F6">
        <w:rPr>
          <w:szCs w:val="28"/>
        </w:rPr>
        <w:t>Глава города Нижнего Новгорода в срок не позднее двух рабочих дней со дня регистрации жалобы следующее решение:</w:t>
      </w:r>
    </w:p>
    <w:p w:rsidR="00031069" w:rsidRPr="003F26F6" w:rsidRDefault="00031069" w:rsidP="003F26F6">
      <w:pPr>
        <w:pStyle w:val="HeadDoc"/>
        <w:ind w:right="57" w:firstLine="708"/>
        <w:rPr>
          <w:szCs w:val="28"/>
        </w:rPr>
      </w:pPr>
      <w:r w:rsidRPr="003F26F6">
        <w:rPr>
          <w:szCs w:val="28"/>
        </w:rPr>
        <w:t>о приостановлении исполнения обжалуемого решения администрации города Нижнего Новгорода;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proofErr w:type="gramStart"/>
      <w:r w:rsidRPr="003F26F6">
        <w:rPr>
          <w:szCs w:val="28"/>
        </w:rPr>
        <w:t>о</w:t>
      </w:r>
      <w:proofErr w:type="gramEnd"/>
      <w:r w:rsidRPr="003F26F6">
        <w:rPr>
          <w:szCs w:val="28"/>
        </w:rPr>
        <w:t xml:space="preserve"> отказе в приостановлении исполнения обжалуемого решения администрации города Нижнего Новгорода.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Информация о решении, предусмотренном настоящим пунктом, направляется лицу, подавшему жалобу, в течение одного рабочего дня с момента принятия решения.</w:t>
      </w:r>
    </w:p>
    <w:p w:rsidR="00031069" w:rsidRPr="003F26F6" w:rsidRDefault="00031069" w:rsidP="003F26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lastRenderedPageBreak/>
        <w:t xml:space="preserve">Жалоба рассматривается в течение двадцати рабочих дней со дня ее регистрации. </w:t>
      </w:r>
    </w:p>
    <w:p w:rsidR="00031069" w:rsidRPr="003F26F6" w:rsidRDefault="00031069" w:rsidP="003F26F6">
      <w:pPr>
        <w:pStyle w:val="ConsPlusNormal"/>
        <w:ind w:firstLine="709"/>
        <w:jc w:val="both"/>
        <w:rPr>
          <w:sz w:val="28"/>
          <w:szCs w:val="28"/>
        </w:rPr>
      </w:pPr>
      <w:r w:rsidRPr="003F26F6">
        <w:rPr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031069" w:rsidRPr="003F26F6" w:rsidRDefault="00031069" w:rsidP="003F26F6">
      <w:pPr>
        <w:pStyle w:val="ConsPlusNormal"/>
        <w:ind w:firstLine="709"/>
        <w:jc w:val="both"/>
        <w:rPr>
          <w:sz w:val="28"/>
          <w:szCs w:val="28"/>
        </w:rPr>
      </w:pPr>
      <w:r w:rsidRPr="003F26F6">
        <w:rPr>
          <w:sz w:val="28"/>
          <w:szCs w:val="28"/>
        </w:rPr>
        <w:t>проведение в отношении должностного лица администрации города Нижнего Новгорода, действия (бездействия) которого обжалуются служебной проверки по фактам, указанным в жалобе;</w:t>
      </w:r>
    </w:p>
    <w:p w:rsidR="00031069" w:rsidRPr="003F26F6" w:rsidRDefault="00031069" w:rsidP="003F26F6">
      <w:pPr>
        <w:pStyle w:val="ConsPlusNormal"/>
        <w:ind w:firstLine="709"/>
        <w:jc w:val="both"/>
        <w:rPr>
          <w:sz w:val="28"/>
          <w:szCs w:val="28"/>
        </w:rPr>
      </w:pPr>
      <w:r w:rsidRPr="003F26F6">
        <w:rPr>
          <w:sz w:val="28"/>
          <w:szCs w:val="28"/>
        </w:rPr>
        <w:t>отсутствие должностного лица администрации города Нижнего Новгорода, действия (бездействия) которого обжалуются, по уважительной причине (болезнь, отпуск, командировка).</w:t>
      </w:r>
    </w:p>
    <w:p w:rsidR="00031069" w:rsidRPr="003F26F6" w:rsidRDefault="00031069" w:rsidP="00AC7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Глава города Нижнего Новгорода обеспечивают передачу в подсистему досудебного обжалования контрольной  деятельности сведения о ходе рассмотрения жалоб.</w:t>
      </w:r>
    </w:p>
    <w:p w:rsidR="00031069" w:rsidRPr="003F26F6" w:rsidRDefault="00031069" w:rsidP="00AC72E4">
      <w:pPr>
        <w:pStyle w:val="HeadDoc"/>
        <w:keepLines w:val="0"/>
        <w:widowControl w:val="0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Глава города Нижнего Новгорода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</w:t>
      </w:r>
      <w:proofErr w:type="gramStart"/>
      <w:r w:rsidRPr="003F26F6">
        <w:rPr>
          <w:szCs w:val="28"/>
        </w:rPr>
        <w:t>и</w:t>
      </w:r>
      <w:proofErr w:type="gramEnd"/>
      <w:r w:rsidRPr="003F26F6">
        <w:rPr>
          <w:szCs w:val="28"/>
        </w:rPr>
        <w:t xml:space="preserve"> пяти рабочих дней с момента направления запроса. 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пять рабочих дней с момента направления запроса.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31069" w:rsidRPr="003F26F6" w:rsidRDefault="00031069" w:rsidP="003F26F6">
      <w:pPr>
        <w:pStyle w:val="HeadDoc"/>
        <w:tabs>
          <w:tab w:val="left" w:pos="993"/>
        </w:tabs>
        <w:ind w:right="57" w:firstLine="709"/>
        <w:rPr>
          <w:szCs w:val="28"/>
        </w:rPr>
      </w:pPr>
      <w:r w:rsidRPr="003F26F6">
        <w:rPr>
          <w:szCs w:val="28"/>
        </w:rPr>
        <w:t xml:space="preserve">Лицо, подавшее жалобу,  до принятия итогового решения по жалобе вправе по своему усмотрению представить дополнительные материалы, относящиеся к предмету жалобы. 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администрацию города Нижнего Новгорода, решение и (или) действие (бездействие) должностного лица которого обжалуется.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По итогам рассмотрения жалобы глава города   Нижнего Новгорода принимает одно из следующих решений: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оставить жалобу без удовлетворения;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отменить решение администрации города Нижнего Новгорода полностью или частично;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отменить решение администрации города Нижнего Новгорода полностью и принять новое решение;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lastRenderedPageBreak/>
        <w:t>признать действия (бездействие) должностных лиц администрации города Нижнего Новгорода незаконным и вынести решение по существу, в том числе об осуществлении при необходимости определенных действий.</w:t>
      </w:r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b/>
          <w:szCs w:val="28"/>
        </w:rPr>
      </w:pPr>
      <w:r w:rsidRPr="003F26F6">
        <w:rPr>
          <w:szCs w:val="28"/>
        </w:rPr>
        <w:tab/>
      </w:r>
      <w:proofErr w:type="gramStart"/>
      <w:r w:rsidRPr="003F26F6">
        <w:rPr>
          <w:szCs w:val="28"/>
        </w:rPr>
        <w:t>Решение главы города Нижнего Новгорода, содержащее обоснование принятого решения, срок и порядок его исполнения, размещается в личном кабинете контролируемого лица на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в срок не позднее одного рабочего дня со дня его принятия.</w:t>
      </w:r>
      <w:proofErr w:type="gramEnd"/>
    </w:p>
    <w:p w:rsidR="00031069" w:rsidRPr="003F26F6" w:rsidRDefault="00031069" w:rsidP="003F26F6">
      <w:pPr>
        <w:pStyle w:val="HeadDoc"/>
        <w:tabs>
          <w:tab w:val="left" w:pos="709"/>
        </w:tabs>
        <w:ind w:right="57"/>
        <w:rPr>
          <w:szCs w:val="28"/>
        </w:rPr>
      </w:pPr>
      <w:r w:rsidRPr="003F26F6">
        <w:rPr>
          <w:szCs w:val="28"/>
        </w:rPr>
        <w:tab/>
        <w:t>Отказ в рассмотрении жалобы.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Глава города Нижнего Новгорода принимает решение об отказе в рассмотрении жалобы в течение 5 рабочих дней со дня получения жалобы, если: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жалоба подана после истечения сроков  подачи жалобы, указанных  в Положения</w:t>
      </w:r>
      <w:r w:rsidR="00AC72E4">
        <w:rPr>
          <w:szCs w:val="28"/>
        </w:rPr>
        <w:t>х</w:t>
      </w:r>
      <w:r w:rsidRPr="003F26F6">
        <w:rPr>
          <w:szCs w:val="28"/>
        </w:rPr>
        <w:t>, и не содержит ходатайства о  его восстановлении пропущенного на подачу жалобы;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031069" w:rsidRPr="003F26F6" w:rsidRDefault="00031069" w:rsidP="003F26F6">
      <w:pPr>
        <w:pStyle w:val="HeadDoc"/>
        <w:tabs>
          <w:tab w:val="left" w:pos="709"/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031069" w:rsidRPr="003F26F6" w:rsidRDefault="00031069" w:rsidP="003F26F6">
      <w:pPr>
        <w:pStyle w:val="HeadDoc"/>
        <w:tabs>
          <w:tab w:val="left" w:pos="1276"/>
        </w:tabs>
        <w:ind w:left="709" w:right="57"/>
        <w:rPr>
          <w:szCs w:val="28"/>
        </w:rPr>
      </w:pPr>
      <w:r w:rsidRPr="003F26F6">
        <w:rPr>
          <w:szCs w:val="28"/>
        </w:rPr>
        <w:t>имеется решение суда по вопросам, поставленным в жалобе;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ранее главе города Нижнего Новгорода была подана другая жалоба от того же контролируемого лица по тем же основаниям;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жалоба содержит нецензурные либо оскорбительные выражения, угрозы жизни, здоровью и имуществу должностных лиц администрации города Нижнего Новгорода, а также членов их семей;</w:t>
      </w:r>
    </w:p>
    <w:p w:rsidR="00031069" w:rsidRPr="003F26F6" w:rsidRDefault="00031069" w:rsidP="003F26F6">
      <w:pPr>
        <w:pStyle w:val="HeadDoc"/>
        <w:tabs>
          <w:tab w:val="left" w:pos="0"/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31069" w:rsidRPr="003F26F6" w:rsidRDefault="00031069" w:rsidP="003F26F6">
      <w:pPr>
        <w:pStyle w:val="HeadDoc"/>
        <w:tabs>
          <w:tab w:val="left" w:pos="0"/>
          <w:tab w:val="left" w:pos="1276"/>
        </w:tabs>
        <w:ind w:left="709" w:right="57"/>
        <w:rPr>
          <w:szCs w:val="28"/>
        </w:rPr>
      </w:pPr>
      <w:r w:rsidRPr="003F26F6">
        <w:rPr>
          <w:szCs w:val="28"/>
        </w:rPr>
        <w:t>жалоба подана в ненадлежащий  уполномоченный орган;</w:t>
      </w:r>
    </w:p>
    <w:p w:rsidR="00031069" w:rsidRPr="003F26F6" w:rsidRDefault="00031069" w:rsidP="003F26F6">
      <w:pPr>
        <w:pStyle w:val="HeadDoc"/>
        <w:tabs>
          <w:tab w:val="left" w:pos="0"/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031069" w:rsidRPr="003F26F6" w:rsidRDefault="00031069" w:rsidP="003F26F6">
      <w:pPr>
        <w:pStyle w:val="HeadDoc"/>
        <w:tabs>
          <w:tab w:val="left" w:pos="1276"/>
        </w:tabs>
        <w:ind w:right="57" w:firstLine="709"/>
        <w:rPr>
          <w:szCs w:val="28"/>
        </w:rPr>
      </w:pPr>
      <w:r w:rsidRPr="003F26F6">
        <w:rPr>
          <w:szCs w:val="28"/>
        </w:rPr>
        <w:t>Отказ в рассмотрении жалобы по основаниям, указанным в Положения, не является результатом досудебного обжалования и не может служить основанием для служебного обжалования решений администрации города Нижнего Новгорода, действий (бездействия) должностных лиц администрации города Нижнего Новгорода.</w:t>
      </w:r>
    </w:p>
    <w:p w:rsidR="00031069" w:rsidRPr="003F26F6" w:rsidRDefault="00031069" w:rsidP="003F26F6">
      <w:pPr>
        <w:pStyle w:val="HeadDoc"/>
        <w:ind w:right="57" w:firstLine="709"/>
        <w:rPr>
          <w:szCs w:val="28"/>
        </w:rPr>
      </w:pPr>
      <w:r w:rsidRPr="003F26F6">
        <w:rPr>
          <w:szCs w:val="28"/>
        </w:rPr>
        <w:t>С 1 января 2023 года судебное обжалование решений администрации города  Нижнего Новгорода, действий (бездействия) должностных лиц администрации города  Нижнего Новгорода, осуществляется,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2F1102" w:rsidRPr="003F26F6" w:rsidRDefault="002F1102" w:rsidP="003F2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102" w:rsidRPr="003F26F6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F1102"/>
    <w:rsid w:val="00026D45"/>
    <w:rsid w:val="00031069"/>
    <w:rsid w:val="00036435"/>
    <w:rsid w:val="000844A1"/>
    <w:rsid w:val="000F7223"/>
    <w:rsid w:val="00172D86"/>
    <w:rsid w:val="001A2C86"/>
    <w:rsid w:val="001F35F4"/>
    <w:rsid w:val="00265328"/>
    <w:rsid w:val="0027717C"/>
    <w:rsid w:val="00294062"/>
    <w:rsid w:val="00296A43"/>
    <w:rsid w:val="002A372A"/>
    <w:rsid w:val="002F1102"/>
    <w:rsid w:val="00300EA8"/>
    <w:rsid w:val="003A616D"/>
    <w:rsid w:val="003C36B6"/>
    <w:rsid w:val="003F26F6"/>
    <w:rsid w:val="00430338"/>
    <w:rsid w:val="004D2447"/>
    <w:rsid w:val="005A32EF"/>
    <w:rsid w:val="005A69D5"/>
    <w:rsid w:val="006645C5"/>
    <w:rsid w:val="006A69F9"/>
    <w:rsid w:val="006C62E3"/>
    <w:rsid w:val="006D008D"/>
    <w:rsid w:val="006E1810"/>
    <w:rsid w:val="007861D8"/>
    <w:rsid w:val="00816095"/>
    <w:rsid w:val="00834C31"/>
    <w:rsid w:val="00865C3F"/>
    <w:rsid w:val="008772D1"/>
    <w:rsid w:val="00891CFC"/>
    <w:rsid w:val="008A3467"/>
    <w:rsid w:val="008C5E7D"/>
    <w:rsid w:val="008F61AA"/>
    <w:rsid w:val="009063B4"/>
    <w:rsid w:val="00915152"/>
    <w:rsid w:val="00920382"/>
    <w:rsid w:val="00941ADA"/>
    <w:rsid w:val="00962297"/>
    <w:rsid w:val="00A85EC5"/>
    <w:rsid w:val="00AC72E4"/>
    <w:rsid w:val="00AF6585"/>
    <w:rsid w:val="00AF7A68"/>
    <w:rsid w:val="00B03526"/>
    <w:rsid w:val="00B13D4A"/>
    <w:rsid w:val="00B31414"/>
    <w:rsid w:val="00B42423"/>
    <w:rsid w:val="00B95256"/>
    <w:rsid w:val="00C2480F"/>
    <w:rsid w:val="00C41D89"/>
    <w:rsid w:val="00C51C9C"/>
    <w:rsid w:val="00C57CE4"/>
    <w:rsid w:val="00CE6FA7"/>
    <w:rsid w:val="00D1010D"/>
    <w:rsid w:val="00D47686"/>
    <w:rsid w:val="00DB48EC"/>
    <w:rsid w:val="00DE6371"/>
    <w:rsid w:val="00E40C80"/>
    <w:rsid w:val="00EA295D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03106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310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31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6</cp:revision>
  <dcterms:created xsi:type="dcterms:W3CDTF">2021-12-02T06:02:00Z</dcterms:created>
  <dcterms:modified xsi:type="dcterms:W3CDTF">2021-12-02T14:04:00Z</dcterms:modified>
</cp:coreProperties>
</file>